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home health nurse encourages the older adult to file an advance directive to indicate:</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degree of intervention desired for life support.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is to manage medical decisions in case of debilitating illness.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will manage finances in case of debilitating illness.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mortuary to be used in the case of death.</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patient is attempting to make an informed decision about whether to have a life-extending treatment done. The essential piece of information that is significant in the decision is:</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whether</w:t>
            </w:r>
            <w:proofErr w:type="gramEnd"/>
            <w:r>
              <w:rPr>
                <w:rFonts w:ascii="Times New Roman" w:hAnsi="Times New Roman" w:cs="Times New Roman"/>
                <w:color w:val="000000"/>
                <w:sz w:val="24"/>
                <w:szCs w:val="24"/>
              </w:rPr>
              <w:t xml:space="preserve"> the quality of life will improve after the procedure is done.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cost of the treatment.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amount of time treatment will take.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whether</w:t>
            </w:r>
            <w:proofErr w:type="gramEnd"/>
            <w:r>
              <w:rPr>
                <w:rFonts w:ascii="Times New Roman" w:hAnsi="Times New Roman" w:cs="Times New Roman"/>
                <w:color w:val="000000"/>
                <w:sz w:val="24"/>
                <w:szCs w:val="24"/>
              </w:rPr>
              <w:t xml:space="preserve"> insurance will cover the cost of treatment.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totally competent 76</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female with terminal cancer is fatigued and tearful about the ineffectiveness of her treatment. She tells the nurse that she wishes she had never started it but now feels obligated to continue. The nurse explains that:</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treatment has begun, the doctor should decide about any changes.</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she</w:t>
            </w:r>
            <w:proofErr w:type="gramEnd"/>
            <w:r>
              <w:rPr>
                <w:rFonts w:ascii="Times New Roman" w:hAnsi="Times New Roman" w:cs="Times New Roman"/>
                <w:color w:val="000000"/>
                <w:sz w:val="24"/>
                <w:szCs w:val="24"/>
              </w:rPr>
              <w:t xml:space="preserve"> may change her mind about treatment at any time.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decisions</w:t>
            </w:r>
            <w:proofErr w:type="gramEnd"/>
            <w:r>
              <w:rPr>
                <w:rFonts w:ascii="Times New Roman" w:hAnsi="Times New Roman" w:cs="Times New Roman"/>
                <w:color w:val="000000"/>
                <w:sz w:val="24"/>
                <w:szCs w:val="24"/>
              </w:rPr>
              <w:t xml:space="preserve"> about treatment should be made by the person who is her medical power of attorney.</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cessation</w:t>
            </w:r>
            <w:proofErr w:type="gramEnd"/>
            <w:r>
              <w:rPr>
                <w:rFonts w:ascii="Times New Roman" w:hAnsi="Times New Roman" w:cs="Times New Roman"/>
                <w:color w:val="000000"/>
                <w:sz w:val="24"/>
                <w:szCs w:val="24"/>
              </w:rPr>
              <w:t xml:space="preserve"> of treatment will shorten her life.</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Professional health care providers may neglect to educate patients about end-of-life care because they:</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fear</w:t>
            </w:r>
            <w:proofErr w:type="gramEnd"/>
            <w:r>
              <w:rPr>
                <w:rFonts w:ascii="Times New Roman" w:hAnsi="Times New Roman" w:cs="Times New Roman"/>
                <w:color w:val="000000"/>
                <w:sz w:val="24"/>
                <w:szCs w:val="24"/>
              </w:rPr>
              <w:t xml:space="preserve"> that patients will perceive that they are giving up.</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w:t>
            </w:r>
            <w:proofErr w:type="gramEnd"/>
            <w:r>
              <w:rPr>
                <w:rFonts w:ascii="Times New Roman" w:hAnsi="Times New Roman" w:cs="Times New Roman"/>
                <w:color w:val="000000"/>
                <w:sz w:val="24"/>
                <w:szCs w:val="24"/>
              </w:rPr>
              <w:t xml:space="preserve"> not want to influence the patient in any decision.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want</w:t>
            </w:r>
            <w:proofErr w:type="gramEnd"/>
            <w:r>
              <w:rPr>
                <w:rFonts w:ascii="Times New Roman" w:hAnsi="Times New Roman" w:cs="Times New Roman"/>
                <w:color w:val="000000"/>
                <w:sz w:val="24"/>
                <w:szCs w:val="24"/>
              </w:rPr>
              <w:t xml:space="preserve"> to keep up the patient’s morale.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believe</w:t>
            </w:r>
            <w:proofErr w:type="gramEnd"/>
            <w:r>
              <w:rPr>
                <w:rFonts w:ascii="Times New Roman" w:hAnsi="Times New Roman" w:cs="Times New Roman"/>
                <w:color w:val="000000"/>
                <w:sz w:val="24"/>
                <w:szCs w:val="24"/>
              </w:rPr>
              <w:t xml:space="preserve"> that death is a personal failure on their part.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home health nurse is firm with an 86</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man with terminal illness that he needs to file an advance directive to:</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understanding of his imminent death.</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comply</w:t>
            </w:r>
            <w:proofErr w:type="gramEnd"/>
            <w:r>
              <w:rPr>
                <w:rFonts w:ascii="Times New Roman" w:hAnsi="Times New Roman" w:cs="Times New Roman"/>
                <w:color w:val="000000"/>
                <w:sz w:val="24"/>
                <w:szCs w:val="24"/>
              </w:rPr>
              <w:t xml:space="preserve"> with most hospital policies.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clarify</w:t>
            </w:r>
            <w:proofErr w:type="gramEnd"/>
            <w:r>
              <w:rPr>
                <w:rFonts w:ascii="Times New Roman" w:hAnsi="Times New Roman" w:cs="Times New Roman"/>
                <w:color w:val="000000"/>
                <w:sz w:val="24"/>
                <w:szCs w:val="24"/>
              </w:rPr>
              <w:t xml:space="preserve"> treatment protocols.</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spare</w:t>
            </w:r>
            <w:proofErr w:type="gramEnd"/>
            <w:r>
              <w:rPr>
                <w:rFonts w:ascii="Times New Roman" w:hAnsi="Times New Roman" w:cs="Times New Roman"/>
                <w:color w:val="000000"/>
                <w:sz w:val="24"/>
                <w:szCs w:val="24"/>
              </w:rPr>
              <w:t xml:space="preserve"> his family the burden of making end-of-life decisions.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aware that hospice care can be made available to terminal patients who:</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 life expectancy of only 12 months.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Medicaid-qualified.</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agree</w:t>
            </w:r>
            <w:proofErr w:type="gramEnd"/>
            <w:r>
              <w:rPr>
                <w:rFonts w:ascii="Times New Roman" w:hAnsi="Times New Roman" w:cs="Times New Roman"/>
                <w:color w:val="000000"/>
                <w:sz w:val="24"/>
                <w:szCs w:val="24"/>
              </w:rPr>
              <w:t xml:space="preserve"> to palliative measures.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hospitalized.</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dying patient with terminal liver cancer says to the nurse, “I’m going to take a long time to die, aren’t I? I’m going to get sicker and weaker every day.” The nurse’s best response would be:</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type of cancer is usually fatal in 4 to 6 months.”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want to hear this kind of negative talk. Make use of the time you have.”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have many medications that can make you feel better.”</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concerns you the most about dying?”</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distraught wife of a terminally ill patient complains to the nurse, “My husband has not been shaved, and he has that miserable gown on instead of his own pajamas. Don’t you people care about things like that?”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delayed his morning care because he was sleeping comfortably. I’ll complete his care now that he’s awake.”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“We’re running late today and I have six other patients to care for. What do you want?”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 course we care! Someone will come to do his care before lunch.”</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sorry you feel we’re doing such a poor job. I’m doing my best.”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When the nurse becomes tearful at the death of a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so that the family will not witness the unprofessional behavior.</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hand of the daughter and say, “We’ll miss your dad.”</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occupied with rearranging a floral bouquet until emotions are under control.</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the oxygen, turn off the IV, and say, “I’m sorry for your loss.”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notes that a cardiovascular sign of impending death is:</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Cheyne</w:t>
            </w:r>
            <w:proofErr w:type="spellEnd"/>
            <w:r>
              <w:rPr>
                <w:rFonts w:ascii="Times New Roman" w:hAnsi="Times New Roman" w:cs="Times New Roman"/>
                <w:color w:val="000000"/>
                <w:sz w:val="24"/>
                <w:szCs w:val="24"/>
              </w:rPr>
              <w:t>-Stokes respiration.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bounding</w:t>
            </w:r>
            <w:proofErr w:type="gramEnd"/>
            <w:r>
              <w:rPr>
                <w:rFonts w:ascii="Times New Roman" w:hAnsi="Times New Roman" w:cs="Times New Roman"/>
                <w:color w:val="000000"/>
                <w:sz w:val="24"/>
                <w:szCs w:val="24"/>
              </w:rPr>
              <w:t xml:space="preserve"> pulse.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bluish</w:t>
            </w:r>
            <w:proofErr w:type="gramEnd"/>
            <w:r>
              <w:rPr>
                <w:rFonts w:ascii="Times New Roman" w:hAnsi="Times New Roman" w:cs="Times New Roman"/>
                <w:color w:val="000000"/>
                <w:sz w:val="24"/>
                <w:szCs w:val="24"/>
              </w:rPr>
              <w:t xml:space="preserve"> mottling of extremities.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widening</w:t>
            </w:r>
            <w:proofErr w:type="gramEnd"/>
            <w:r>
              <w:rPr>
                <w:rFonts w:ascii="Times New Roman" w:hAnsi="Times New Roman" w:cs="Times New Roman"/>
                <w:color w:val="000000"/>
                <w:sz w:val="24"/>
                <w:szCs w:val="24"/>
              </w:rPr>
              <w:t xml:space="preserve"> pulse pressure.</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emphasizes that the objective of pain control for the dying patient is to:</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patient unconscious and relaxed to avoid the perception of pain.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w:t>
            </w:r>
            <w:proofErr w:type="gramEnd"/>
            <w:r>
              <w:rPr>
                <w:rFonts w:ascii="Times New Roman" w:hAnsi="Times New Roman" w:cs="Times New Roman"/>
                <w:color w:val="000000"/>
                <w:sz w:val="24"/>
                <w:szCs w:val="24"/>
              </w:rPr>
              <w:t xml:space="preserve"> medication until the patient reports that the pain is intense.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find</w:t>
            </w:r>
            <w:proofErr w:type="gramEnd"/>
            <w:r>
              <w:rPr>
                <w:rFonts w:ascii="Times New Roman" w:hAnsi="Times New Roman" w:cs="Times New Roman"/>
                <w:color w:val="000000"/>
                <w:sz w:val="24"/>
                <w:szCs w:val="24"/>
              </w:rPr>
              <w:t xml:space="preserve"> a control level that reduces pain but allows the patient to interact.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eradicate</w:t>
            </w:r>
            <w:proofErr w:type="gramEnd"/>
            <w:r>
              <w:rPr>
                <w:rFonts w:ascii="Times New Roman" w:hAnsi="Times New Roman" w:cs="Times New Roman"/>
                <w:color w:val="000000"/>
                <w:sz w:val="24"/>
                <w:szCs w:val="24"/>
              </w:rPr>
              <w:t xml:space="preserve"> pain completely.</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daughter of a dying patient is distressed about </w:t>
      </w:r>
      <w:proofErr w:type="spellStart"/>
      <w:r>
        <w:rPr>
          <w:rFonts w:ascii="Times New Roman" w:hAnsi="Times New Roman" w:cs="Times New Roman"/>
          <w:color w:val="000000"/>
          <w:sz w:val="24"/>
          <w:szCs w:val="24"/>
        </w:rPr>
        <w:t>oversedation</w:t>
      </w:r>
      <w:proofErr w:type="spellEnd"/>
      <w:r>
        <w:rPr>
          <w:rFonts w:ascii="Times New Roman" w:hAnsi="Times New Roman" w:cs="Times New Roman"/>
          <w:color w:val="000000"/>
          <w:sz w:val="24"/>
          <w:szCs w:val="24"/>
        </w:rPr>
        <w:t xml:space="preserve"> related to her mother’s receiving 2 mg of morphine sulfate every hour. The nurse clarifies that this small dose of morphine is helpful in controlling the end-of-life symptom of:</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dyspnea</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hallucinations</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fatigue</w:t>
            </w:r>
            <w:proofErr w:type="gramEnd"/>
            <w:r>
              <w:rPr>
                <w:rFonts w:ascii="Times New Roman" w:hAnsi="Times New Roman" w:cs="Times New Roman"/>
                <w:color w:val="000000"/>
                <w:sz w:val="24"/>
                <w:szCs w:val="24"/>
              </w:rPr>
              <w: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To reduce the threat of aspiration in the unconscious patient who is near death, the nurse should:</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deep tracheal suctioning of the patient every hour.</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patient in a side-lying position, with the head turned to the side.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slightly</w:t>
            </w:r>
            <w:proofErr w:type="gramEnd"/>
            <w:r>
              <w:rPr>
                <w:rFonts w:ascii="Times New Roman" w:hAnsi="Times New Roman" w:cs="Times New Roman"/>
                <w:color w:val="000000"/>
                <w:sz w:val="24"/>
                <w:szCs w:val="24"/>
              </w:rPr>
              <w:t xml:space="preserve"> elevate the foot of the bed, with the patient in a supine position.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patient only thickened fluids.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questions the order for a bulk-forming laxative for the person who is near death because the patient would need a minimum fluid intake of _ mL to tolerate this type of drug.</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1000 </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1500 </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2000 </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2500 </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When the dying patient becomes delirious, the nurse encourages the family to:</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and wait outside until the delirium clears.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patient’s hand, but say nothing, because hearing stays intact until death.</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w:t>
            </w:r>
            <w:proofErr w:type="gramEnd"/>
            <w:r>
              <w:rPr>
                <w:rFonts w:ascii="Times New Roman" w:hAnsi="Times New Roman" w:cs="Times New Roman"/>
                <w:color w:val="000000"/>
                <w:sz w:val="24"/>
                <w:szCs w:val="24"/>
              </w:rPr>
              <w:t xml:space="preserve"> near the bed and speak to the patient in loud tones to stimulate the patient.</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call the patient by name, and speak in reassuring tones.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Because of diminished vision in the person who is dying, caregivers should:</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lights bright to increase visual acuity.</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stand</w:t>
            </w:r>
            <w:proofErr w:type="gramEnd"/>
            <w:r>
              <w:rPr>
                <w:rFonts w:ascii="Times New Roman" w:hAnsi="Times New Roman" w:cs="Times New Roman"/>
                <w:color w:val="000000"/>
                <w:sz w:val="24"/>
                <w:szCs w:val="24"/>
              </w:rPr>
              <w:t xml:space="preserve"> slightly away from the bed and identify themselves before speaking.</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all lights on in the room, day and night.</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come</w:t>
            </w:r>
            <w:proofErr w:type="gramEnd"/>
            <w:r>
              <w:rPr>
                <w:rFonts w:ascii="Times New Roman" w:hAnsi="Times New Roman" w:cs="Times New Roman"/>
                <w:color w:val="000000"/>
                <w:sz w:val="24"/>
                <w:szCs w:val="24"/>
              </w:rPr>
              <w:t xml:space="preserve"> close to the bed and stand directly in front of the patient.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aware that sexuality:</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becomes</w:t>
            </w:r>
            <w:proofErr w:type="gramEnd"/>
            <w:r>
              <w:rPr>
                <w:rFonts w:ascii="Times New Roman" w:hAnsi="Times New Roman" w:cs="Times New Roman"/>
                <w:color w:val="000000"/>
                <w:sz w:val="24"/>
                <w:szCs w:val="24"/>
              </w:rPr>
              <w:t xml:space="preserve"> absent with age.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remains</w:t>
            </w:r>
            <w:proofErr w:type="gramEnd"/>
            <w:r>
              <w:rPr>
                <w:rFonts w:ascii="Times New Roman" w:hAnsi="Times New Roman" w:cs="Times New Roman"/>
                <w:color w:val="000000"/>
                <w:sz w:val="24"/>
                <w:szCs w:val="24"/>
              </w:rPr>
              <w:t xml:space="preserve"> part of life until death.</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w:t>
            </w:r>
            <w:proofErr w:type="gramEnd"/>
            <w:r>
              <w:rPr>
                <w:rFonts w:ascii="Times New Roman" w:hAnsi="Times New Roman" w:cs="Times New Roman"/>
                <w:color w:val="000000"/>
                <w:sz w:val="24"/>
                <w:szCs w:val="24"/>
              </w:rPr>
              <w:t xml:space="preserve"> expressed through intercourse is not possible after the age of 65 years.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must</w:t>
            </w:r>
            <w:proofErr w:type="gramEnd"/>
            <w:r>
              <w:rPr>
                <w:rFonts w:ascii="Times New Roman" w:hAnsi="Times New Roman" w:cs="Times New Roman"/>
                <w:color w:val="000000"/>
                <w:sz w:val="24"/>
                <w:szCs w:val="24"/>
              </w:rPr>
              <w:t xml:space="preserve"> be expressed in sexual intercourse.</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counsels the 70</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female who has remained on hormone replacement therapy (HRT) that she needs to have a:</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semiweekly</w:t>
            </w:r>
            <w:proofErr w:type="gramEnd"/>
            <w:r>
              <w:rPr>
                <w:rFonts w:ascii="Times New Roman" w:hAnsi="Times New Roman" w:cs="Times New Roman"/>
                <w:color w:val="000000"/>
                <w:sz w:val="24"/>
                <w:szCs w:val="24"/>
              </w:rPr>
              <w:t xml:space="preserve"> douche to wash out cervical debris.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function assessment annually.</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mammogram</w:t>
            </w:r>
            <w:proofErr w:type="gramEnd"/>
            <w:r>
              <w:rPr>
                <w:rFonts w:ascii="Times New Roman" w:hAnsi="Times New Roman" w:cs="Times New Roman"/>
                <w:color w:val="000000"/>
                <w:sz w:val="24"/>
                <w:szCs w:val="24"/>
              </w:rPr>
              <w:t xml:space="preserve"> biannually.</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Pap smear annually.</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evaluates a need for further instruction to reduce the symptoms of vaginal dryness when the 70</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patient says:</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“Vaseline was good enough for my mother. It’s good enough for me.”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use a water-soluble lubricant to aid intercourse.”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trying an estrogen cream to see if it works.”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let you know how wild yams work for vaginal dryness.”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identifies the person most likely to experience erectile dysfunction as the 65</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who has _ sexually active in earlier years.</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diabetes and was very </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irritable bowel syndrome and was minimally </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chronic pancreatitis and was very </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osteoarthritis and was moderately</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65-year-old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male who, although he is having painful symptoms related to a benign enlargement of the prostate, refuses to consider a prostatectomy because he fears that the surgery will make him impotent</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The nurse reassures him that:</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prostatectomy will enhance sexual function.</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new</w:t>
            </w:r>
            <w:proofErr w:type="gramEnd"/>
            <w:r>
              <w:rPr>
                <w:rFonts w:ascii="Times New Roman" w:hAnsi="Times New Roman" w:cs="Times New Roman"/>
                <w:color w:val="000000"/>
                <w:sz w:val="24"/>
                <w:szCs w:val="24"/>
              </w:rPr>
              <w:t xml:space="preserve"> techniques for a prostatectomy do not damage nerves.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prostate has nothing to do with erection or seminal fluid production.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impotence</w:t>
            </w:r>
            <w:proofErr w:type="gramEnd"/>
            <w:r>
              <w:rPr>
                <w:rFonts w:ascii="Times New Roman" w:hAnsi="Times New Roman" w:cs="Times New Roman"/>
                <w:color w:val="000000"/>
                <w:sz w:val="24"/>
                <w:szCs w:val="24"/>
              </w:rPr>
              <w:t xml:space="preserve"> following a</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prostatectomy is entirely psychological.</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22.</w:t>
      </w:r>
      <w:r>
        <w:rPr>
          <w:rFonts w:ascii="Times New Roman" w:hAnsi="Times New Roman" w:cs="Times New Roman"/>
          <w:color w:val="000000"/>
        </w:rPr>
        <w:tab/>
      </w:r>
      <w:r>
        <w:rPr>
          <w:rFonts w:ascii="Times New Roman" w:hAnsi="Times New Roman" w:cs="Times New Roman"/>
          <w:color w:val="000000"/>
          <w:sz w:val="24"/>
          <w:szCs w:val="24"/>
        </w:rPr>
        <w:t>The 70-year-old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woman who is considering coming off of hormone replacement therapy (HRT) for</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the reduction of postmenopausal discomfort asks the nurse what advantage is offered by </w:t>
      </w:r>
      <w:proofErr w:type="spellStart"/>
      <w:r>
        <w:rPr>
          <w:rFonts w:ascii="Times New Roman" w:hAnsi="Times New Roman" w:cs="Times New Roman"/>
          <w:color w:val="000000"/>
          <w:sz w:val="24"/>
          <w:szCs w:val="24"/>
        </w:rPr>
        <w:t>tamoxifen</w:t>
      </w:r>
      <w:proofErr w:type="spellEnd"/>
      <w:r>
        <w:rPr>
          <w:rFonts w:ascii="Times New Roman" w:hAnsi="Times New Roman" w:cs="Times New Roman"/>
          <w:color w:val="000000"/>
          <w:sz w:val="24"/>
          <w:szCs w:val="24"/>
        </w:rPr>
        <w:t>, also called a “designer estrogen.”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The nurse’s best response is that </w:t>
      </w:r>
      <w:proofErr w:type="spellStart"/>
      <w:r>
        <w:rPr>
          <w:rFonts w:ascii="Times New Roman" w:hAnsi="Times New Roman" w:cs="Times New Roman"/>
          <w:color w:val="000000"/>
          <w:sz w:val="24"/>
          <w:szCs w:val="24"/>
        </w:rPr>
        <w:t>tamoxifen</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estrogen to some tissues while acting as an </w:t>
            </w:r>
            <w:proofErr w:type="spellStart"/>
            <w:r>
              <w:rPr>
                <w:rFonts w:ascii="Times New Roman" w:hAnsi="Times New Roman" w:cs="Times New Roman"/>
                <w:color w:val="000000"/>
                <w:sz w:val="24"/>
                <w:szCs w:val="24"/>
              </w:rPr>
              <w:t>antiestrogen</w:t>
            </w:r>
            <w:proofErr w:type="spellEnd"/>
            <w:r>
              <w:rPr>
                <w:rFonts w:ascii="Times New Roman" w:hAnsi="Times New Roman" w:cs="Times New Roman"/>
                <w:color w:val="000000"/>
                <w:sz w:val="24"/>
                <w:szCs w:val="24"/>
              </w:rPr>
              <w:t xml:space="preserve"> to others.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side effects.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to be taken only once a week.</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improves</w:t>
            </w:r>
            <w:proofErr w:type="gramEnd"/>
            <w:r>
              <w:rPr>
                <w:rFonts w:ascii="Times New Roman" w:hAnsi="Times New Roman" w:cs="Times New Roman"/>
                <w:color w:val="000000"/>
                <w:sz w:val="24"/>
                <w:szCs w:val="24"/>
              </w:rPr>
              <w:t xml:space="preserve"> the skin turgor and complexion.</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The nurse teaches that some persons have found relief from postmenopausal discomfort by using phytoestrogens, which act as estrogens on some tissue and </w:t>
      </w:r>
      <w:proofErr w:type="spellStart"/>
      <w:r>
        <w:rPr>
          <w:rFonts w:ascii="Times New Roman" w:hAnsi="Times New Roman" w:cs="Times New Roman"/>
          <w:color w:val="000000"/>
          <w:sz w:val="24"/>
          <w:szCs w:val="24"/>
        </w:rPr>
        <w:t>antiestrogens</w:t>
      </w:r>
      <w:proofErr w:type="spellEnd"/>
      <w:r>
        <w:rPr>
          <w:rFonts w:ascii="Times New Roman" w:hAnsi="Times New Roman" w:cs="Times New Roman"/>
          <w:color w:val="000000"/>
          <w:sz w:val="24"/>
          <w:szCs w:val="24"/>
        </w:rPr>
        <w:t xml:space="preserve"> on others</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Phytoestrogens are found in:</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mangos</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soybeans</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broccoli</w:t>
            </w:r>
            <w:proofErr w:type="gramEnd"/>
            <w:r>
              <w:rPr>
                <w:rFonts w:ascii="Times New Roman" w:hAnsi="Times New Roman" w:cs="Times New Roman"/>
                <w:color w:val="000000"/>
                <w:sz w:val="24"/>
                <w:szCs w:val="24"/>
              </w:rPr>
              <w: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lima</w:t>
            </w:r>
            <w:proofErr w:type="gramEnd"/>
            <w:r>
              <w:rPr>
                <w:rFonts w:ascii="Times New Roman" w:hAnsi="Times New Roman" w:cs="Times New Roman"/>
                <w:color w:val="000000"/>
                <w:sz w:val="24"/>
                <w:szCs w:val="24"/>
              </w:rPr>
              <w:t xml:space="preserve"> beans.</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about sexual activity when the 65</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man who had a myocardial infarction 6 months ago says:</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enjoying the same sexual activities now as I did before my heart attack.”</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still pretty cautious, but our sex lives are very satisfactory.”</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“I’ve been told that I’m at risk for another heart attack if we have sex.”</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heart medications have made me impotent, but we’ve found other methods of sexual expression.”</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makes it clear to older adults in a long-term care facility that condoms are available from the medicine cart on request to:</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guarantee</w:t>
            </w:r>
            <w:proofErr w:type="gramEnd"/>
            <w:r>
              <w:rPr>
                <w:rFonts w:ascii="Times New Roman" w:hAnsi="Times New Roman" w:cs="Times New Roman"/>
                <w:color w:val="000000"/>
                <w:sz w:val="24"/>
                <w:szCs w:val="24"/>
              </w:rPr>
              <w:t xml:space="preserve"> safe sex practices.</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incidence of sexually transmitted diseases (STDs).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show</w:t>
            </w:r>
            <w:proofErr w:type="gramEnd"/>
            <w:r>
              <w:rPr>
                <w:rFonts w:ascii="Times New Roman" w:hAnsi="Times New Roman" w:cs="Times New Roman"/>
                <w:color w:val="000000"/>
                <w:sz w:val="24"/>
                <w:szCs w:val="24"/>
              </w:rPr>
              <w:t xml:space="preserve"> acceptance of sexual expression.</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soiling bed linens or furniture.</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home health nurse stresses to the 70-year-old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gay man who has been in a monogamous relationship for 20 years that it is especially important to name his partner as his medical power of attorney (POA) and file advance directives because:</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persons older than 60 years should have a medical POA and advance directives.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gay</w:t>
            </w:r>
            <w:proofErr w:type="gramEnd"/>
            <w:r>
              <w:rPr>
                <w:rFonts w:ascii="Times New Roman" w:hAnsi="Times New Roman" w:cs="Times New Roman"/>
                <w:color w:val="000000"/>
                <w:sz w:val="24"/>
                <w:szCs w:val="24"/>
              </w:rPr>
              <w:t xml:space="preserve"> and lesbian couples are estranged from their families.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life</w:t>
            </w:r>
            <w:proofErr w:type="gramEnd"/>
            <w:r>
              <w:rPr>
                <w:rFonts w:ascii="Times New Roman" w:hAnsi="Times New Roman" w:cs="Times New Roman"/>
                <w:color w:val="000000"/>
                <w:sz w:val="24"/>
                <w:szCs w:val="24"/>
              </w:rPr>
              <w:t xml:space="preserve"> partners frequently abandon unions when terminal illness occurs.</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life</w:t>
            </w:r>
            <w:proofErr w:type="gramEnd"/>
            <w:r>
              <w:rPr>
                <w:rFonts w:ascii="Times New Roman" w:hAnsi="Times New Roman" w:cs="Times New Roman"/>
                <w:color w:val="000000"/>
                <w:sz w:val="24"/>
                <w:szCs w:val="24"/>
              </w:rPr>
              <w:t xml:space="preserve"> partners have no legal standing and can be prohibited from medical decisions by family.</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horrified CNA runs to the nursing station and blurts out, “Do you know what Mr. and Mrs. Smith are doing? They’re having sex right there in room 210!” The nurse’s best response would be to:</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knock</w:t>
            </w:r>
            <w:proofErr w:type="gramEnd"/>
            <w:r>
              <w:rPr>
                <w:rFonts w:ascii="Times New Roman" w:hAnsi="Times New Roman" w:cs="Times New Roman"/>
                <w:color w:val="000000"/>
                <w:sz w:val="24"/>
                <w:szCs w:val="24"/>
              </w:rPr>
              <w:t xml:space="preserve"> discreetly on the door and enter the room.</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the charge nurse to report inappropriate sexual activity.</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an order from the physician to allow intercourse.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CNA a “Do Not Disturb” sign to put on the door of room 210.</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28.</w:t>
      </w:r>
      <w:r>
        <w:rPr>
          <w:rFonts w:ascii="Times New Roman" w:hAnsi="Times New Roman" w:cs="Times New Roman"/>
          <w:color w:val="000000"/>
        </w:rPr>
        <w:tab/>
      </w:r>
      <w:r>
        <w:rPr>
          <w:rFonts w:ascii="Times New Roman" w:hAnsi="Times New Roman" w:cs="Times New Roman"/>
          <w:color w:val="000000"/>
          <w:sz w:val="24"/>
          <w:szCs w:val="24"/>
        </w:rPr>
        <w:t>When the cognitively impaired man is openly masturbating in the dayroom of a long-term care facility, the nurse’s best response would be to say:</w:t>
      </w:r>
    </w:p>
    <w:tbl>
      <w:tblPr>
        <w:tblW w:w="0" w:type="auto"/>
        <w:tblCellMar>
          <w:left w:w="45" w:type="dxa"/>
          <w:right w:w="45" w:type="dxa"/>
        </w:tblCellMar>
        <w:tblLook w:val="0000" w:firstRow="0" w:lastRow="0" w:firstColumn="0" w:lastColumn="0" w:noHBand="0" w:noVBand="0"/>
      </w:tblPr>
      <w:tblGrid>
        <w:gridCol w:w="360"/>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inappropriate behavior in public areas.”</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“Oh my God! Don’t you know that will make you go blind?”</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think you may need some privacy” and take him to his room.</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“Here’s a blanket for your legs” and cover his lap with it.</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When a married couple is admitted to the long-term care facility, the admitting nurse should show willingness to discuss sexual matters by asking:</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often do you have intercourse?”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have any sexual concerns related to your admission here?”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can we do to keep your sex life active?”</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“Any sexual activity should be done in private.”</w:t>
            </w:r>
          </w:p>
        </w:tc>
      </w:tr>
    </w:tbl>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23883" w:rsidRDefault="00723883" w:rsidP="00723883">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23883" w:rsidRDefault="00723883" w:rsidP="00723883">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When the CNA tearfully reports that a resident deliberately exposes himself to her and makes lewd suggestions, the nurse could best deal with this behavior by modifying the nursing care plan to:</w:t>
      </w:r>
    </w:p>
    <w:tbl>
      <w:tblPr>
        <w:tblW w:w="0" w:type="auto"/>
        <w:tblCellMar>
          <w:left w:w="45" w:type="dxa"/>
          <w:right w:w="45" w:type="dxa"/>
        </w:tblCellMar>
        <w:tblLook w:val="0000" w:firstRow="0" w:lastRow="0" w:firstColumn="0" w:lastColumn="0" w:noHBand="0" w:noVBand="0"/>
      </w:tblPr>
      <w:tblGrid>
        <w:gridCol w:w="365"/>
        <w:gridCol w:w="8100"/>
      </w:tblGrid>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assign</w:t>
            </w:r>
            <w:proofErr w:type="gramEnd"/>
            <w:r>
              <w:rPr>
                <w:rFonts w:ascii="Times New Roman" w:hAnsi="Times New Roman" w:cs="Times New Roman"/>
                <w:color w:val="000000"/>
                <w:sz w:val="24"/>
                <w:szCs w:val="24"/>
              </w:rPr>
              <w:t xml:space="preserve"> only males to care for the resident.</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chastise</w:t>
            </w:r>
            <w:proofErr w:type="gramEnd"/>
            <w:r>
              <w:rPr>
                <w:rFonts w:ascii="Times New Roman" w:hAnsi="Times New Roman" w:cs="Times New Roman"/>
                <w:color w:val="000000"/>
                <w:sz w:val="24"/>
                <w:szCs w:val="24"/>
              </w:rPr>
              <w:t xml:space="preserve"> the resident for lewd behavior.</w:t>
            </w:r>
          </w:p>
        </w:tc>
      </w:tr>
      <w:tr w:rsidR="00723883">
        <w:tc>
          <w:tcPr>
            <w:tcW w:w="36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restrain</w:t>
            </w:r>
            <w:proofErr w:type="gramEnd"/>
            <w:r>
              <w:rPr>
                <w:rFonts w:ascii="Times New Roman" w:hAnsi="Times New Roman" w:cs="Times New Roman"/>
                <w:color w:val="000000"/>
                <w:sz w:val="24"/>
                <w:szCs w:val="24"/>
              </w:rPr>
              <w:t xml:space="preserve"> the hands of the resident during routine care.</w:t>
            </w:r>
          </w:p>
        </w:tc>
      </w:tr>
      <w:tr w:rsidR="00723883">
        <w:tc>
          <w:tcPr>
            <w:tcW w:w="360" w:type="dxa"/>
            <w:tcBorders>
              <w:top w:val="nil"/>
              <w:left w:val="nil"/>
              <w:bottom w:val="nil"/>
              <w:right w:val="nil"/>
            </w:tcBorders>
          </w:tcPr>
          <w:p w:rsidR="00723883" w:rsidRDefault="003D394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723883">
              <w:rPr>
                <w:rFonts w:ascii="Times New Roman" w:hAnsi="Times New Roman" w:cs="Times New Roman"/>
                <w:color w:val="000000"/>
              </w:rPr>
              <w:t>d.</w:t>
            </w:r>
          </w:p>
        </w:tc>
        <w:tc>
          <w:tcPr>
            <w:tcW w:w="8100" w:type="dxa"/>
            <w:tcBorders>
              <w:top w:val="nil"/>
              <w:left w:val="nil"/>
              <w:bottom w:val="nil"/>
              <w:right w:val="nil"/>
            </w:tcBorders>
          </w:tcPr>
          <w:p w:rsidR="00723883" w:rsidRDefault="00723883">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modify</w:t>
            </w:r>
            <w:proofErr w:type="gramEnd"/>
            <w:r>
              <w:rPr>
                <w:rFonts w:ascii="Times New Roman" w:hAnsi="Times New Roman" w:cs="Times New Roman"/>
                <w:color w:val="000000"/>
                <w:sz w:val="24"/>
                <w:szCs w:val="24"/>
              </w:rPr>
              <w:t xml:space="preserve"> clothing choices to one-piece garments or elastic waist trousers.</w:t>
            </w:r>
          </w:p>
        </w:tc>
      </w:tr>
    </w:tbl>
    <w:p w:rsidR="007A6FB9" w:rsidRDefault="007A6FB9" w:rsidP="003D3944">
      <w:pPr>
        <w:widowControl w:val="0"/>
        <w:suppressAutoHyphens/>
        <w:autoSpaceDE w:val="0"/>
        <w:autoSpaceDN w:val="0"/>
        <w:adjustRightInd w:val="0"/>
        <w:spacing w:after="0" w:line="240" w:lineRule="auto"/>
      </w:pPr>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883"/>
    <w:rsid w:val="003D3944"/>
    <w:rsid w:val="00723883"/>
    <w:rsid w:val="007A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1687</Words>
  <Characters>9618</Characters>
  <Application>Microsoft Office Word</Application>
  <DocSecurity>0</DocSecurity>
  <Lines>80</Lines>
  <Paragraphs>22</Paragraphs>
  <ScaleCrop>false</ScaleCrop>
  <Company>Hewlett-Packard</Company>
  <LinksUpToDate>false</LinksUpToDate>
  <CharactersWithSpaces>11283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2016-01-26T17:24:00Z</dcterms:created>
  <dcterms:modified xsi:type="dcterms:W3CDTF">2016-01-26T20:20:00Z</dcterms:modified>
</cp:coreProperties>
</file>